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ИНСТРУКИЯ ПО ПЕРЕДАЧЕ ДАННЫХ ОБ ОСТАТКАХ ВЕТЕРИНАРНЫХ ПРЕПАРАТОВ НАХОДЯЩИХСЯ НА СКЛАДАХ ПРЕДПРИЯТИЙ ДЛЯ РЕАЛИЗАЦИИ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В ИНФОРМАЦИОННО-ПОИСКОВУЮ СИСТЕМУ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 СЕРВЕР МИНИСТЕРСТВА СЕЛЬСКОГО ХОЗЯЙСТВА И ПРОДОВОЛЬСТВИЯ РБ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"/>
        </w:numPr>
        <w:spacing w:before="0" w:after="16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Интернет адрес информационно-поисковой 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http://vet.mshp.gov.by</w:t>
        </w:r>
      </w:hyperlink>
    </w:p>
    <w:p>
      <w:pPr>
        <w:numPr>
          <w:ilvl w:val="0"/>
          <w:numId w:val="2"/>
        </w:numPr>
        <w:spacing w:before="0" w:after="16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Интернет адрес для передачи информации по протоколу FTP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f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 HYPERLINK "ftp://vet.mshp.gov.by/"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tp://vet.mshp.gov.by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36"/>
          <w:u w:val="single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16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Имя файла остатков для передачи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УНП ОРГАНИЗАЦИИ_ДАТА.xlsx</w:t>
      </w:r>
    </w:p>
    <w:p>
      <w:pPr>
        <w:spacing w:before="0" w:after="160" w:line="360"/>
        <w:ind w:right="0" w:left="7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пример: 700016827_02-06-2017.xlsx)</w:t>
      </w:r>
    </w:p>
    <w:p>
      <w:pPr>
        <w:numPr>
          <w:ilvl w:val="0"/>
          <w:numId w:val="4"/>
        </w:numPr>
        <w:spacing w:before="0" w:after="16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Инструкция по правильному формированию файла остатков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обратной стороне.</w:t>
      </w:r>
    </w:p>
    <w:p>
      <w:pPr>
        <w:numPr>
          <w:ilvl w:val="0"/>
          <w:numId w:val="4"/>
        </w:numPr>
        <w:spacing w:before="0" w:after="160" w:line="36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Телефон техподдержки 8-0222-65-21-90 (Клименков Дмитрий Григорьевич)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Информация об организации:</w:t>
      </w:r>
    </w:p>
    <w:tbl>
      <w:tblPr/>
      <w:tblGrid>
        <w:gridCol w:w="442"/>
        <w:gridCol w:w="4385"/>
        <w:gridCol w:w="1297"/>
        <w:gridCol w:w="9753"/>
      </w:tblGrid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поля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по умолчанию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Брестский зооветснаб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УНП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123456789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224026,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г.Брест, ул.Вычулки, 113.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Сергеев Петр Петрович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телефона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8 029 111-11-11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электронной почты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brest@mail.ru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сайта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brestzoovet.by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Информация о продукции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/>
      <w:tblGrid>
        <w:gridCol w:w="442"/>
        <w:gridCol w:w="2470"/>
        <w:gridCol w:w="1297"/>
        <w:gridCol w:w="11668"/>
      </w:tblGrid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поля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по умолчанию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Каталожный номер категории (по коду производителя)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565657656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продукции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АСД 2 фракция ,100мл,сер.73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Действующее вещество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Кетопрофен/Клозанвет/Левамизола/Гентамицин/Глюкозамин/Лактулоза/Алпразолам/Фруктоза/Пропранолол/Ксилазин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производителя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Брестский зооветснаб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Единица измерения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Шт./флак/бан/тыс.доз/бут/шпр/доз/л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на складе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Цена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!!!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Значение по умолчанию необходимо использовать, если не знаете, что записывать в это поле или в базе нет соответствующей информации.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 заполненной формы:</w:t>
      </w:r>
    </w:p>
    <w:p>
      <w:pPr>
        <w:spacing w:before="0" w:after="160" w:line="259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987" w:dyaOrig="3000">
          <v:rect xmlns:o="urn:schemas-microsoft-com:office:office" xmlns:v="urn:schemas-microsoft-com:vml" id="rectole0000000000" style="width:699.350000pt;height:150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tp://vet.mshp.gov.by/" Id="docRId1" Type="http://schemas.openxmlformats.org/officeDocument/2006/relationships/hyperlink" /><Relationship Target="embeddings/oleObject0.bin" Id="docRId3" Type="http://schemas.openxmlformats.org/officeDocument/2006/relationships/oleObject" /><Relationship Target="numbering.xml" Id="docRId5" Type="http://schemas.openxmlformats.org/officeDocument/2006/relationships/numbering" /><Relationship TargetMode="External" Target="http://vet.mshp.gov.by/" Id="docRId0" Type="http://schemas.openxmlformats.org/officeDocument/2006/relationships/hyperlink" /><Relationship TargetMode="External" Target="mailto:brest@mail.ru" Id="docRId2" Type="http://schemas.openxmlformats.org/officeDocument/2006/relationships/hyperlink" /><Relationship Target="media/image0.wmf" Id="docRId4" Type="http://schemas.openxmlformats.org/officeDocument/2006/relationships/image" /><Relationship Target="styles.xml" Id="docRId6" Type="http://schemas.openxmlformats.org/officeDocument/2006/relationships/styles" /></Relationships>
</file>